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5793" w14:textId="77777777" w:rsidR="00C162EB" w:rsidRPr="00730826" w:rsidRDefault="00C162EB" w:rsidP="0085021E">
      <w:pPr>
        <w:jc w:val="center"/>
        <w:rPr>
          <w:rFonts w:ascii="Taffy" w:hAnsi="Taffy" w:cs="Calibri Light"/>
          <w:sz w:val="28"/>
          <w:szCs w:val="28"/>
        </w:rPr>
      </w:pPr>
      <w:bookmarkStart w:id="0" w:name="_Hlk44588431"/>
      <w:bookmarkEnd w:id="0"/>
      <w:r w:rsidRPr="00730826">
        <w:rPr>
          <w:rFonts w:ascii="Taffy" w:hAnsi="Taffy" w:cs="Calibri Light"/>
          <w:sz w:val="28"/>
          <w:szCs w:val="28"/>
        </w:rPr>
        <w:t>LeRoy City Council</w:t>
      </w:r>
    </w:p>
    <w:p w14:paraId="0D34519C" w14:textId="77777777" w:rsidR="00D34EE3" w:rsidRPr="00730826" w:rsidRDefault="0085021E" w:rsidP="0085021E">
      <w:pPr>
        <w:jc w:val="center"/>
        <w:rPr>
          <w:rFonts w:ascii="Taffy" w:hAnsi="Taffy" w:cs="Calibri Light"/>
          <w:sz w:val="28"/>
          <w:szCs w:val="28"/>
        </w:rPr>
      </w:pPr>
      <w:r w:rsidRPr="00730826">
        <w:rPr>
          <w:rFonts w:ascii="Taffy" w:hAnsi="Taffy" w:cs="Calibri Light"/>
          <w:sz w:val="28"/>
          <w:szCs w:val="28"/>
        </w:rPr>
        <w:t>Minutes</w:t>
      </w:r>
    </w:p>
    <w:p w14:paraId="2B2B91C9" w14:textId="7E6C0C05" w:rsidR="0085021E" w:rsidRPr="00730826" w:rsidRDefault="000E29A9" w:rsidP="00B67A5C">
      <w:pPr>
        <w:jc w:val="center"/>
        <w:rPr>
          <w:rFonts w:ascii="Taffy" w:hAnsi="Taffy" w:cs="Calibri Light"/>
          <w:sz w:val="28"/>
          <w:szCs w:val="28"/>
        </w:rPr>
      </w:pPr>
      <w:r>
        <w:rPr>
          <w:rFonts w:ascii="Taffy" w:hAnsi="Taffy" w:cs="Calibri Light"/>
          <w:sz w:val="28"/>
          <w:szCs w:val="28"/>
        </w:rPr>
        <w:t>June 1</w:t>
      </w:r>
      <w:r w:rsidRPr="000E29A9">
        <w:rPr>
          <w:rFonts w:ascii="Taffy" w:hAnsi="Taffy" w:cs="Calibri Light"/>
          <w:sz w:val="28"/>
          <w:szCs w:val="28"/>
          <w:vertAlign w:val="superscript"/>
        </w:rPr>
        <w:t>st</w:t>
      </w:r>
      <w:r w:rsidR="00730826">
        <w:rPr>
          <w:rFonts w:ascii="Taffy" w:hAnsi="Taffy" w:cs="Calibri Light"/>
          <w:sz w:val="28"/>
          <w:szCs w:val="28"/>
        </w:rPr>
        <w:t>, 2020</w:t>
      </w:r>
    </w:p>
    <w:p w14:paraId="13BFD571" w14:textId="723FACE9" w:rsidR="0043667C" w:rsidRPr="00730826" w:rsidRDefault="00250244" w:rsidP="0043667C">
      <w:pPr>
        <w:jc w:val="both"/>
        <w:rPr>
          <w:rFonts w:ascii="Taffy" w:hAnsi="Taffy" w:cs="Calibri Light"/>
          <w:sz w:val="28"/>
          <w:szCs w:val="28"/>
        </w:rPr>
      </w:pPr>
      <w:r w:rsidRPr="00730826">
        <w:rPr>
          <w:rFonts w:ascii="Taffy" w:hAnsi="Taffy" w:cs="Calibri Light"/>
          <w:sz w:val="28"/>
          <w:szCs w:val="28"/>
        </w:rPr>
        <w:t>Mayor Christine Williams</w:t>
      </w:r>
      <w:r w:rsidR="0043667C" w:rsidRPr="00730826">
        <w:rPr>
          <w:rFonts w:ascii="Taffy" w:hAnsi="Taffy" w:cs="Calibri Light"/>
          <w:sz w:val="28"/>
          <w:szCs w:val="28"/>
        </w:rPr>
        <w:t xml:space="preserve"> called the meeting to order</w:t>
      </w:r>
      <w:r w:rsidR="00E73E30">
        <w:rPr>
          <w:rFonts w:ascii="Taffy" w:hAnsi="Taffy" w:cs="Calibri Light"/>
          <w:sz w:val="28"/>
          <w:szCs w:val="28"/>
        </w:rPr>
        <w:t xml:space="preserve"> at </w:t>
      </w:r>
      <w:r w:rsidR="000E29A9">
        <w:rPr>
          <w:rFonts w:ascii="Taffy" w:hAnsi="Taffy" w:cs="Calibri Light"/>
          <w:sz w:val="28"/>
          <w:szCs w:val="28"/>
        </w:rPr>
        <w:t>City Hall at 6:00 P.M.</w:t>
      </w:r>
    </w:p>
    <w:p w14:paraId="416BFE5B" w14:textId="77777777" w:rsidR="0043667C" w:rsidRPr="00730826" w:rsidRDefault="0043667C" w:rsidP="0043667C">
      <w:pPr>
        <w:jc w:val="both"/>
        <w:rPr>
          <w:rFonts w:ascii="Taffy" w:hAnsi="Taffy" w:cs="Calibri Light"/>
          <w:sz w:val="28"/>
          <w:szCs w:val="28"/>
        </w:rPr>
      </w:pPr>
      <w:r w:rsidRPr="00730826">
        <w:rPr>
          <w:rFonts w:ascii="Taffy" w:hAnsi="Taffy" w:cs="Calibri Light"/>
          <w:sz w:val="28"/>
          <w:szCs w:val="28"/>
        </w:rPr>
        <w:t>Council Members:</w:t>
      </w:r>
      <w:r w:rsidR="00863661" w:rsidRPr="00730826">
        <w:rPr>
          <w:rFonts w:ascii="Taffy" w:hAnsi="Taffy" w:cs="Calibri Light"/>
          <w:sz w:val="28"/>
          <w:szCs w:val="28"/>
        </w:rPr>
        <w:t xml:space="preserve">        </w:t>
      </w:r>
      <w:r w:rsidR="001F33AC" w:rsidRPr="00730826">
        <w:rPr>
          <w:rFonts w:ascii="Taffy" w:hAnsi="Taffy" w:cs="Calibri Light"/>
          <w:sz w:val="28"/>
          <w:szCs w:val="28"/>
        </w:rPr>
        <w:t xml:space="preserve">                             </w:t>
      </w:r>
      <w:r w:rsidR="00863661" w:rsidRPr="00730826">
        <w:rPr>
          <w:rFonts w:ascii="Taffy" w:hAnsi="Taffy" w:cs="Calibri Light"/>
          <w:sz w:val="28"/>
          <w:szCs w:val="28"/>
        </w:rPr>
        <w:tab/>
        <w:t>Employees:</w:t>
      </w:r>
    </w:p>
    <w:p w14:paraId="6709CCA3" w14:textId="067737D2" w:rsidR="004A0C8B" w:rsidRPr="00730826" w:rsidRDefault="00730826" w:rsidP="007F70BB">
      <w:pPr>
        <w:pStyle w:val="ListParagraph"/>
        <w:numPr>
          <w:ilvl w:val="0"/>
          <w:numId w:val="2"/>
        </w:numPr>
        <w:jc w:val="both"/>
        <w:rPr>
          <w:rFonts w:ascii="Taffy" w:hAnsi="Taffy" w:cs="Calibri Light"/>
          <w:sz w:val="28"/>
          <w:szCs w:val="28"/>
        </w:rPr>
      </w:pPr>
      <w:r>
        <w:rPr>
          <w:rFonts w:ascii="Taffy" w:hAnsi="Taffy" w:cs="Calibri Light"/>
          <w:sz w:val="28"/>
          <w:szCs w:val="28"/>
        </w:rPr>
        <w:t>Jeff Brite</w:t>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E73E30">
        <w:rPr>
          <w:rFonts w:ascii="Taffy" w:hAnsi="Taffy" w:cs="Calibri Light"/>
          <w:sz w:val="28"/>
          <w:szCs w:val="28"/>
        </w:rPr>
        <w:t>Nikki Houston</w:t>
      </w:r>
      <w:r w:rsidR="001F33AC" w:rsidRPr="00730826">
        <w:rPr>
          <w:rFonts w:ascii="Taffy" w:hAnsi="Taffy" w:cs="Calibri Light"/>
          <w:sz w:val="28"/>
          <w:szCs w:val="28"/>
        </w:rPr>
        <w:tab/>
      </w:r>
      <w:r w:rsidR="001F33AC" w:rsidRPr="00730826">
        <w:rPr>
          <w:rFonts w:ascii="Taffy" w:hAnsi="Taffy" w:cs="Calibri Light"/>
          <w:sz w:val="28"/>
          <w:szCs w:val="28"/>
        </w:rPr>
        <w:tab/>
      </w:r>
    </w:p>
    <w:p w14:paraId="7DFC7269" w14:textId="7FF34DA4" w:rsidR="00035484" w:rsidRPr="00730826" w:rsidRDefault="00761725" w:rsidP="0043667C">
      <w:pPr>
        <w:pStyle w:val="ListParagraph"/>
        <w:numPr>
          <w:ilvl w:val="0"/>
          <w:numId w:val="1"/>
        </w:numPr>
        <w:jc w:val="both"/>
        <w:rPr>
          <w:rFonts w:ascii="Taffy" w:hAnsi="Taffy" w:cs="Calibri Light"/>
          <w:sz w:val="28"/>
          <w:szCs w:val="28"/>
        </w:rPr>
      </w:pPr>
      <w:r>
        <w:rPr>
          <w:rFonts w:ascii="Taffy" w:hAnsi="Taffy" w:cs="Calibri Light"/>
          <w:sz w:val="28"/>
          <w:szCs w:val="28"/>
        </w:rPr>
        <w:t>Terry Tyler</w:t>
      </w:r>
      <w:r w:rsidR="00730826">
        <w:rPr>
          <w:rFonts w:ascii="Taffy" w:hAnsi="Taffy" w:cs="Calibri Light"/>
          <w:sz w:val="28"/>
          <w:szCs w:val="28"/>
        </w:rPr>
        <w:tab/>
      </w:r>
      <w:r w:rsidR="005775EF" w:rsidRPr="00730826">
        <w:rPr>
          <w:rFonts w:ascii="Taffy" w:hAnsi="Taffy" w:cs="Calibri Light"/>
          <w:sz w:val="28"/>
          <w:szCs w:val="28"/>
        </w:rPr>
        <w:tab/>
      </w:r>
      <w:r w:rsidR="005775EF" w:rsidRPr="00730826">
        <w:rPr>
          <w:rFonts w:ascii="Taffy" w:hAnsi="Taffy" w:cs="Calibri Light"/>
          <w:sz w:val="28"/>
          <w:szCs w:val="28"/>
        </w:rPr>
        <w:tab/>
      </w:r>
      <w:r w:rsidR="005775EF" w:rsidRPr="00730826">
        <w:rPr>
          <w:rFonts w:ascii="Taffy" w:hAnsi="Taffy" w:cs="Calibri Light"/>
          <w:sz w:val="28"/>
          <w:szCs w:val="28"/>
        </w:rPr>
        <w:tab/>
      </w:r>
      <w:r w:rsidR="005775EF" w:rsidRPr="00730826">
        <w:rPr>
          <w:rFonts w:ascii="Taffy" w:hAnsi="Taffy" w:cs="Calibri Light"/>
          <w:sz w:val="28"/>
          <w:szCs w:val="28"/>
        </w:rPr>
        <w:tab/>
      </w:r>
      <w:r w:rsidR="006E4800">
        <w:rPr>
          <w:rFonts w:ascii="Taffy" w:hAnsi="Taffy" w:cs="Calibri Light"/>
          <w:sz w:val="28"/>
          <w:szCs w:val="28"/>
        </w:rPr>
        <w:tab/>
        <w:t xml:space="preserve">Thomas Robrahn </w:t>
      </w:r>
    </w:p>
    <w:p w14:paraId="58BE273F" w14:textId="1E8FFEA8" w:rsidR="00035484" w:rsidRPr="00730826" w:rsidRDefault="00035484" w:rsidP="0043667C">
      <w:pPr>
        <w:pStyle w:val="ListParagraph"/>
        <w:numPr>
          <w:ilvl w:val="0"/>
          <w:numId w:val="1"/>
        </w:numPr>
        <w:jc w:val="both"/>
        <w:rPr>
          <w:rFonts w:ascii="Taffy" w:hAnsi="Taffy" w:cs="Calibri Light"/>
          <w:sz w:val="28"/>
          <w:szCs w:val="28"/>
        </w:rPr>
      </w:pPr>
      <w:r w:rsidRPr="00730826">
        <w:rPr>
          <w:rFonts w:ascii="Taffy" w:hAnsi="Taffy" w:cs="Calibri Light"/>
          <w:sz w:val="28"/>
          <w:szCs w:val="28"/>
        </w:rPr>
        <w:t>David Houston</w:t>
      </w:r>
      <w:r w:rsidR="001F33AC" w:rsidRPr="00730826">
        <w:rPr>
          <w:rFonts w:ascii="Taffy" w:hAnsi="Taffy" w:cs="Calibri Light"/>
          <w:sz w:val="28"/>
          <w:szCs w:val="28"/>
        </w:rPr>
        <w:tab/>
      </w:r>
      <w:r w:rsidR="001F33AC" w:rsidRPr="00730826">
        <w:rPr>
          <w:rFonts w:ascii="Taffy" w:hAnsi="Taffy" w:cs="Calibri Light"/>
          <w:sz w:val="28"/>
          <w:szCs w:val="28"/>
        </w:rPr>
        <w:tab/>
      </w:r>
      <w:r w:rsidR="001F33AC" w:rsidRPr="00730826">
        <w:rPr>
          <w:rFonts w:ascii="Taffy" w:hAnsi="Taffy" w:cs="Calibri Light"/>
          <w:sz w:val="28"/>
          <w:szCs w:val="28"/>
        </w:rPr>
        <w:tab/>
      </w:r>
      <w:r w:rsidR="001F33AC" w:rsidRPr="00730826">
        <w:rPr>
          <w:rFonts w:ascii="Taffy" w:hAnsi="Taffy" w:cs="Calibri Light"/>
          <w:sz w:val="28"/>
          <w:szCs w:val="28"/>
        </w:rPr>
        <w:tab/>
      </w:r>
      <w:r w:rsidR="001F33AC" w:rsidRPr="00730826">
        <w:rPr>
          <w:rFonts w:ascii="Taffy" w:hAnsi="Taffy" w:cs="Calibri Light"/>
          <w:sz w:val="28"/>
          <w:szCs w:val="28"/>
        </w:rPr>
        <w:tab/>
      </w:r>
      <w:r w:rsidR="001611A2">
        <w:rPr>
          <w:rFonts w:ascii="Taffy" w:hAnsi="Taffy" w:cs="Calibri Light"/>
          <w:sz w:val="28"/>
          <w:szCs w:val="28"/>
        </w:rPr>
        <w:t>Aaron Copeland</w:t>
      </w:r>
    </w:p>
    <w:p w14:paraId="11F47488" w14:textId="1F490BCE" w:rsidR="00B30C21" w:rsidRDefault="004A0C8B" w:rsidP="00761725">
      <w:pPr>
        <w:pStyle w:val="ListParagraph"/>
        <w:numPr>
          <w:ilvl w:val="0"/>
          <w:numId w:val="1"/>
        </w:numPr>
        <w:jc w:val="both"/>
        <w:rPr>
          <w:rFonts w:ascii="Taffy" w:hAnsi="Taffy" w:cs="Calibri Light"/>
          <w:sz w:val="28"/>
          <w:szCs w:val="28"/>
        </w:rPr>
      </w:pPr>
      <w:r w:rsidRPr="00730826">
        <w:rPr>
          <w:rFonts w:ascii="Taffy" w:hAnsi="Taffy" w:cs="Calibri Light"/>
          <w:sz w:val="28"/>
          <w:szCs w:val="28"/>
        </w:rPr>
        <w:t>Kyle Hull</w:t>
      </w:r>
      <w:r w:rsidR="005775EF" w:rsidRPr="00730826">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1611A2">
        <w:rPr>
          <w:rFonts w:ascii="Taffy" w:hAnsi="Taffy" w:cs="Calibri Light"/>
          <w:sz w:val="28"/>
          <w:szCs w:val="28"/>
        </w:rPr>
        <w:t>Davin West</w:t>
      </w:r>
      <w:r w:rsidR="00B67A5C" w:rsidRPr="00761725">
        <w:rPr>
          <w:rFonts w:ascii="Taffy" w:hAnsi="Taffy" w:cs="Calibri Light"/>
          <w:sz w:val="28"/>
          <w:szCs w:val="28"/>
        </w:rPr>
        <w:tab/>
      </w:r>
      <w:r w:rsidR="00B67A5C" w:rsidRPr="00761725">
        <w:rPr>
          <w:rFonts w:ascii="Taffy" w:hAnsi="Taffy" w:cs="Calibri Light"/>
          <w:sz w:val="28"/>
          <w:szCs w:val="28"/>
        </w:rPr>
        <w:tab/>
      </w:r>
    </w:p>
    <w:p w14:paraId="0A4A547A" w14:textId="77777777" w:rsidR="001611A2" w:rsidRDefault="00E73E30" w:rsidP="00416BFC">
      <w:pPr>
        <w:pStyle w:val="ListParagraph"/>
        <w:numPr>
          <w:ilvl w:val="0"/>
          <w:numId w:val="1"/>
        </w:numPr>
        <w:jc w:val="both"/>
        <w:rPr>
          <w:rFonts w:ascii="Taffy" w:hAnsi="Taffy" w:cs="Calibri Light"/>
          <w:sz w:val="28"/>
          <w:szCs w:val="28"/>
        </w:rPr>
      </w:pPr>
      <w:r w:rsidRPr="001611A2">
        <w:rPr>
          <w:rFonts w:ascii="Taffy" w:hAnsi="Taffy" w:cs="Calibri Light"/>
          <w:sz w:val="28"/>
          <w:szCs w:val="28"/>
        </w:rPr>
        <w:t xml:space="preserve">Tim Harvey </w:t>
      </w:r>
    </w:p>
    <w:p w14:paraId="7D0EAFA9" w14:textId="432489CD" w:rsidR="00416BFC" w:rsidRPr="001611A2" w:rsidRDefault="000E29A9" w:rsidP="001611A2">
      <w:pPr>
        <w:jc w:val="both"/>
        <w:rPr>
          <w:rFonts w:ascii="Taffy" w:hAnsi="Taffy" w:cs="Calibri Light"/>
          <w:sz w:val="28"/>
          <w:szCs w:val="28"/>
        </w:rPr>
      </w:pPr>
      <w:r>
        <w:rPr>
          <w:rFonts w:ascii="Taffy" w:hAnsi="Taffy" w:cs="Calibri Light"/>
          <w:sz w:val="28"/>
          <w:szCs w:val="28"/>
        </w:rPr>
        <w:t>Visitors:  Jake Johnson, Kent Gunlock, Bryson Meats and Rick Yeager</w:t>
      </w:r>
    </w:p>
    <w:p w14:paraId="3CAFA4F0" w14:textId="7FB3C315" w:rsidR="001B4285" w:rsidRPr="00730826" w:rsidRDefault="000E29A9" w:rsidP="001B4285">
      <w:pPr>
        <w:jc w:val="both"/>
        <w:rPr>
          <w:rFonts w:ascii="Taffy" w:hAnsi="Taffy" w:cs="Calibri Light"/>
          <w:sz w:val="28"/>
          <w:szCs w:val="28"/>
        </w:rPr>
      </w:pPr>
      <w:r>
        <w:rPr>
          <w:rFonts w:ascii="Taffy" w:hAnsi="Taffy" w:cs="Calibri Light"/>
          <w:sz w:val="28"/>
          <w:szCs w:val="28"/>
        </w:rPr>
        <w:t>David Houston</w:t>
      </w:r>
      <w:r w:rsidR="005775EF" w:rsidRPr="00730826">
        <w:rPr>
          <w:rFonts w:ascii="Taffy" w:hAnsi="Taffy" w:cs="Calibri Light"/>
          <w:sz w:val="28"/>
          <w:szCs w:val="28"/>
        </w:rPr>
        <w:t xml:space="preserve"> moved and </w:t>
      </w:r>
      <w:r w:rsidR="001611A2">
        <w:rPr>
          <w:rFonts w:ascii="Taffy" w:hAnsi="Taffy" w:cs="Calibri Light"/>
          <w:sz w:val="28"/>
          <w:szCs w:val="28"/>
        </w:rPr>
        <w:t>Terry Tyler</w:t>
      </w:r>
      <w:r w:rsidR="00B13241" w:rsidRPr="00730826">
        <w:rPr>
          <w:rFonts w:ascii="Taffy" w:hAnsi="Taffy" w:cs="Calibri Light"/>
          <w:sz w:val="28"/>
          <w:szCs w:val="28"/>
        </w:rPr>
        <w:t xml:space="preserve"> seconded to approve the </w:t>
      </w:r>
      <w:r>
        <w:rPr>
          <w:rFonts w:ascii="Taffy" w:hAnsi="Taffy" w:cs="Calibri Light"/>
          <w:sz w:val="28"/>
          <w:szCs w:val="28"/>
        </w:rPr>
        <w:t>May 4</w:t>
      </w:r>
      <w:r w:rsidR="001611A2" w:rsidRPr="001611A2">
        <w:rPr>
          <w:rFonts w:ascii="Taffy" w:hAnsi="Taffy" w:cs="Calibri Light"/>
          <w:sz w:val="28"/>
          <w:szCs w:val="28"/>
          <w:vertAlign w:val="superscript"/>
        </w:rPr>
        <w:t>th</w:t>
      </w:r>
      <w:r w:rsidR="00761725">
        <w:rPr>
          <w:rFonts w:ascii="Taffy" w:hAnsi="Taffy" w:cs="Calibri Light"/>
          <w:sz w:val="28"/>
          <w:szCs w:val="28"/>
        </w:rPr>
        <w:t>, 2020</w:t>
      </w:r>
      <w:r w:rsidR="0081026A" w:rsidRPr="00730826">
        <w:rPr>
          <w:rFonts w:ascii="Taffy" w:hAnsi="Taffy" w:cs="Calibri Light"/>
          <w:sz w:val="28"/>
          <w:szCs w:val="28"/>
        </w:rPr>
        <w:t xml:space="preserve"> </w:t>
      </w:r>
      <w:r w:rsidR="00B13241" w:rsidRPr="00730826">
        <w:rPr>
          <w:rFonts w:ascii="Taffy" w:hAnsi="Taffy" w:cs="Calibri Light"/>
          <w:sz w:val="28"/>
          <w:szCs w:val="28"/>
        </w:rPr>
        <w:t xml:space="preserve">minutes.  Motion carried </w:t>
      </w:r>
      <w:r w:rsidR="001611A2">
        <w:rPr>
          <w:rFonts w:ascii="Taffy" w:hAnsi="Taffy" w:cs="Calibri Light"/>
          <w:sz w:val="28"/>
          <w:szCs w:val="28"/>
        </w:rPr>
        <w:t>5-0.</w:t>
      </w:r>
    </w:p>
    <w:p w14:paraId="39576CE5" w14:textId="48AD318B" w:rsidR="00B30C21" w:rsidRDefault="000E29A9" w:rsidP="00B30C21">
      <w:pPr>
        <w:jc w:val="both"/>
        <w:rPr>
          <w:rFonts w:ascii="Taffy" w:hAnsi="Taffy" w:cs="Calibri Light"/>
          <w:sz w:val="28"/>
          <w:szCs w:val="28"/>
        </w:rPr>
      </w:pPr>
      <w:bookmarkStart w:id="1" w:name="_Hlk31308505"/>
      <w:r>
        <w:rPr>
          <w:rFonts w:ascii="Taffy" w:hAnsi="Taffy" w:cs="Calibri Light"/>
          <w:sz w:val="28"/>
          <w:szCs w:val="28"/>
        </w:rPr>
        <w:t>Tyler</w:t>
      </w:r>
      <w:r w:rsidR="0045145F">
        <w:rPr>
          <w:rFonts w:ascii="Taffy" w:hAnsi="Taffy" w:cs="Calibri Light"/>
          <w:sz w:val="28"/>
          <w:szCs w:val="28"/>
        </w:rPr>
        <w:t xml:space="preserve"> </w:t>
      </w:r>
      <w:r w:rsidR="005775EF" w:rsidRPr="00730826">
        <w:rPr>
          <w:rFonts w:ascii="Taffy" w:hAnsi="Taffy" w:cs="Calibri Light"/>
          <w:sz w:val="28"/>
          <w:szCs w:val="28"/>
        </w:rPr>
        <w:t>moved and</w:t>
      </w:r>
      <w:r w:rsidR="00D04BBA">
        <w:rPr>
          <w:rFonts w:ascii="Taffy" w:hAnsi="Taffy" w:cs="Calibri Light"/>
          <w:sz w:val="28"/>
          <w:szCs w:val="28"/>
        </w:rPr>
        <w:t xml:space="preserve"> </w:t>
      </w:r>
      <w:r w:rsidR="001611A2">
        <w:rPr>
          <w:rFonts w:ascii="Taffy" w:hAnsi="Taffy" w:cs="Calibri Light"/>
          <w:sz w:val="28"/>
          <w:szCs w:val="28"/>
        </w:rPr>
        <w:t>Tim Harvey</w:t>
      </w:r>
      <w:r w:rsidR="00873D80" w:rsidRPr="00730826">
        <w:rPr>
          <w:rFonts w:ascii="Taffy" w:hAnsi="Taffy" w:cs="Calibri Light"/>
          <w:sz w:val="28"/>
          <w:szCs w:val="28"/>
        </w:rPr>
        <w:t xml:space="preserve"> secon</w:t>
      </w:r>
      <w:r w:rsidR="0068490A" w:rsidRPr="00730826">
        <w:rPr>
          <w:rFonts w:ascii="Taffy" w:hAnsi="Taffy" w:cs="Calibri Light"/>
          <w:sz w:val="28"/>
          <w:szCs w:val="28"/>
        </w:rPr>
        <w:t>ded to approve the</w:t>
      </w:r>
      <w:r w:rsidR="0081026A" w:rsidRPr="00730826">
        <w:rPr>
          <w:rFonts w:ascii="Taffy" w:hAnsi="Taffy" w:cs="Calibri Light"/>
          <w:sz w:val="28"/>
          <w:szCs w:val="28"/>
        </w:rPr>
        <w:t xml:space="preserve"> </w:t>
      </w:r>
      <w:r>
        <w:rPr>
          <w:rFonts w:ascii="Taffy" w:hAnsi="Taffy" w:cs="Calibri Light"/>
          <w:sz w:val="28"/>
          <w:szCs w:val="28"/>
        </w:rPr>
        <w:t>June 1st</w:t>
      </w:r>
      <w:r w:rsidR="00D04BBA">
        <w:rPr>
          <w:rFonts w:ascii="Taffy" w:hAnsi="Taffy" w:cs="Calibri Light"/>
          <w:sz w:val="28"/>
          <w:szCs w:val="28"/>
        </w:rPr>
        <w:t>, 2020</w:t>
      </w:r>
      <w:r w:rsidR="00B13241" w:rsidRPr="00730826">
        <w:rPr>
          <w:rFonts w:ascii="Taffy" w:hAnsi="Taffy" w:cs="Calibri Light"/>
          <w:sz w:val="28"/>
          <w:szCs w:val="28"/>
        </w:rPr>
        <w:t xml:space="preserve"> agenda. Motion carried </w:t>
      </w:r>
      <w:r w:rsidR="00E73E30">
        <w:rPr>
          <w:rFonts w:ascii="Taffy" w:hAnsi="Taffy" w:cs="Calibri Light"/>
          <w:sz w:val="28"/>
          <w:szCs w:val="28"/>
        </w:rPr>
        <w:t>5</w:t>
      </w:r>
      <w:r w:rsidR="0081026A" w:rsidRPr="00730826">
        <w:rPr>
          <w:rFonts w:ascii="Taffy" w:hAnsi="Taffy" w:cs="Calibri Light"/>
          <w:sz w:val="28"/>
          <w:szCs w:val="28"/>
        </w:rPr>
        <w:t>-0</w:t>
      </w:r>
      <w:r w:rsidR="00873D80" w:rsidRPr="00730826">
        <w:rPr>
          <w:rFonts w:ascii="Taffy" w:hAnsi="Taffy" w:cs="Calibri Light"/>
          <w:sz w:val="28"/>
          <w:szCs w:val="28"/>
        </w:rPr>
        <w:t>.</w:t>
      </w:r>
    </w:p>
    <w:p w14:paraId="39E9160D" w14:textId="75F00877" w:rsidR="000E29A9" w:rsidRDefault="000E29A9" w:rsidP="000E29A9">
      <w:pPr>
        <w:jc w:val="both"/>
        <w:rPr>
          <w:rFonts w:ascii="Taffy" w:hAnsi="Taffy" w:cs="Calibri Light"/>
          <w:sz w:val="28"/>
          <w:szCs w:val="28"/>
        </w:rPr>
      </w:pPr>
      <w:r>
        <w:rPr>
          <w:rFonts w:ascii="Taffy" w:hAnsi="Taffy" w:cs="Calibri Light"/>
          <w:sz w:val="28"/>
          <w:szCs w:val="28"/>
        </w:rPr>
        <w:t xml:space="preserve">Houston </w:t>
      </w:r>
      <w:r w:rsidRPr="00730826">
        <w:rPr>
          <w:rFonts w:ascii="Taffy" w:hAnsi="Taffy" w:cs="Calibri Light"/>
          <w:sz w:val="28"/>
          <w:szCs w:val="28"/>
        </w:rPr>
        <w:t xml:space="preserve">moved </w:t>
      </w:r>
      <w:r w:rsidR="005F09C6">
        <w:rPr>
          <w:rFonts w:ascii="Taffy" w:hAnsi="Taffy" w:cs="Calibri Light"/>
          <w:sz w:val="28"/>
          <w:szCs w:val="28"/>
        </w:rPr>
        <w:t xml:space="preserve">to go into a 10-minute executive session regarding client/attorney privilege, </w:t>
      </w:r>
      <w:r>
        <w:rPr>
          <w:rFonts w:ascii="Taffy" w:hAnsi="Taffy" w:cs="Calibri Light"/>
          <w:sz w:val="28"/>
          <w:szCs w:val="28"/>
        </w:rPr>
        <w:t>H</w:t>
      </w:r>
      <w:r>
        <w:rPr>
          <w:rFonts w:ascii="Taffy" w:hAnsi="Taffy" w:cs="Calibri Light"/>
          <w:sz w:val="28"/>
          <w:szCs w:val="28"/>
        </w:rPr>
        <w:t>ull</w:t>
      </w:r>
      <w:r w:rsidRPr="00730826">
        <w:rPr>
          <w:rFonts w:ascii="Taffy" w:hAnsi="Taffy" w:cs="Calibri Light"/>
          <w:sz w:val="28"/>
          <w:szCs w:val="28"/>
        </w:rPr>
        <w:t xml:space="preserve"> seconded</w:t>
      </w:r>
      <w:r w:rsidR="005F09C6">
        <w:rPr>
          <w:rFonts w:ascii="Taffy" w:hAnsi="Taffy" w:cs="Calibri Light"/>
          <w:sz w:val="28"/>
          <w:szCs w:val="28"/>
        </w:rPr>
        <w:t>.</w:t>
      </w:r>
      <w:r w:rsidRPr="00730826">
        <w:rPr>
          <w:rFonts w:ascii="Taffy" w:hAnsi="Taffy" w:cs="Calibri Light"/>
          <w:sz w:val="28"/>
          <w:szCs w:val="28"/>
        </w:rPr>
        <w:t xml:space="preserve"> Motion carried </w:t>
      </w:r>
      <w:r>
        <w:rPr>
          <w:rFonts w:ascii="Taffy" w:hAnsi="Taffy" w:cs="Calibri Light"/>
          <w:sz w:val="28"/>
          <w:szCs w:val="28"/>
        </w:rPr>
        <w:t xml:space="preserve">5-0.  </w:t>
      </w:r>
    </w:p>
    <w:p w14:paraId="1481A2B0" w14:textId="49D66FC2" w:rsidR="005F09C6" w:rsidRDefault="005F09C6" w:rsidP="000E29A9">
      <w:pPr>
        <w:jc w:val="both"/>
        <w:rPr>
          <w:rFonts w:ascii="Taffy" w:hAnsi="Taffy" w:cs="Calibri Light"/>
          <w:sz w:val="28"/>
          <w:szCs w:val="28"/>
        </w:rPr>
      </w:pPr>
      <w:r>
        <w:rPr>
          <w:rFonts w:ascii="Taffy" w:hAnsi="Taffy" w:cs="Calibri Light"/>
          <w:sz w:val="28"/>
          <w:szCs w:val="28"/>
        </w:rPr>
        <w:t>Upon returning from the executive session the council heard from Rick Yeager.  He updated the</w:t>
      </w:r>
      <w:r w:rsidR="00C14F83">
        <w:rPr>
          <w:rFonts w:ascii="Taffy" w:hAnsi="Taffy" w:cs="Calibri Light"/>
          <w:sz w:val="28"/>
          <w:szCs w:val="28"/>
        </w:rPr>
        <w:t>m on the progress of the second trailer (mobile home) located on his mom’s property.  His hopes are to be close to completed in the next two months and removal of the other mobile home by winter.</w:t>
      </w:r>
    </w:p>
    <w:p w14:paraId="428A51E6" w14:textId="2AFB9370" w:rsidR="00C14F83" w:rsidRDefault="00C14F83" w:rsidP="000E29A9">
      <w:pPr>
        <w:jc w:val="both"/>
        <w:rPr>
          <w:rFonts w:ascii="Taffy" w:hAnsi="Taffy" w:cs="Calibri Light"/>
          <w:sz w:val="28"/>
          <w:szCs w:val="28"/>
        </w:rPr>
      </w:pPr>
      <w:r>
        <w:rPr>
          <w:rFonts w:ascii="Taffy" w:hAnsi="Taffy" w:cs="Calibri Light"/>
          <w:sz w:val="28"/>
          <w:szCs w:val="28"/>
        </w:rPr>
        <w:t xml:space="preserve">Kent Gunlock reviewed the letter he had received from the City about the inspections and inspection fee of his trailer park stating he thought the fee </w:t>
      </w:r>
      <w:r w:rsidR="00106217">
        <w:rPr>
          <w:rFonts w:ascii="Taffy" w:hAnsi="Taffy" w:cs="Calibri Light"/>
          <w:sz w:val="28"/>
          <w:szCs w:val="28"/>
        </w:rPr>
        <w:t>to reimburse</w:t>
      </w:r>
      <w:r>
        <w:rPr>
          <w:rFonts w:ascii="Taffy" w:hAnsi="Taffy" w:cs="Calibri Light"/>
          <w:sz w:val="28"/>
          <w:szCs w:val="28"/>
        </w:rPr>
        <w:t xml:space="preserve"> the City for the inspections was extremely high.</w:t>
      </w:r>
    </w:p>
    <w:p w14:paraId="66318649" w14:textId="37BF2CB0" w:rsidR="00C14F83" w:rsidRDefault="00C14F83" w:rsidP="000E29A9">
      <w:pPr>
        <w:jc w:val="both"/>
        <w:rPr>
          <w:rFonts w:ascii="Taffy" w:hAnsi="Taffy" w:cs="Calibri Light"/>
          <w:sz w:val="28"/>
          <w:szCs w:val="28"/>
        </w:rPr>
      </w:pPr>
      <w:r>
        <w:rPr>
          <w:rFonts w:ascii="Taffy" w:hAnsi="Taffy" w:cs="Calibri Light"/>
          <w:sz w:val="28"/>
          <w:szCs w:val="28"/>
        </w:rPr>
        <w:t>Jake Johnson asked the council permission to use the City park for a band practice which would be open to the public the night of June 13</w:t>
      </w:r>
      <w:r w:rsidRPr="00C14F83">
        <w:rPr>
          <w:rFonts w:ascii="Taffy" w:hAnsi="Taffy" w:cs="Calibri Light"/>
          <w:sz w:val="28"/>
          <w:szCs w:val="28"/>
          <w:vertAlign w:val="superscript"/>
        </w:rPr>
        <w:t>th</w:t>
      </w:r>
      <w:r>
        <w:rPr>
          <w:rFonts w:ascii="Taffy" w:hAnsi="Taffy" w:cs="Calibri Light"/>
          <w:sz w:val="28"/>
          <w:szCs w:val="28"/>
        </w:rPr>
        <w:t>.  Council agreed it would be an uplifting event for the community to have the opportunity to be a part of.</w:t>
      </w:r>
    </w:p>
    <w:p w14:paraId="3C223DB8" w14:textId="08A69743" w:rsidR="00C14F83" w:rsidRDefault="00C14F83" w:rsidP="000E29A9">
      <w:pPr>
        <w:jc w:val="both"/>
        <w:rPr>
          <w:rFonts w:ascii="Taffy" w:hAnsi="Taffy" w:cs="Calibri Light"/>
          <w:sz w:val="28"/>
          <w:szCs w:val="28"/>
        </w:rPr>
      </w:pPr>
    </w:p>
    <w:p w14:paraId="7A058987" w14:textId="7547F2ED" w:rsidR="00C14F83" w:rsidRDefault="00C14F83" w:rsidP="000E29A9">
      <w:pPr>
        <w:jc w:val="both"/>
        <w:rPr>
          <w:rFonts w:ascii="Taffy" w:hAnsi="Taffy" w:cs="Calibri Light"/>
          <w:sz w:val="28"/>
          <w:szCs w:val="28"/>
        </w:rPr>
      </w:pPr>
      <w:r>
        <w:rPr>
          <w:rFonts w:ascii="Taffy" w:hAnsi="Taffy" w:cs="Calibri Light"/>
          <w:sz w:val="28"/>
          <w:szCs w:val="28"/>
        </w:rPr>
        <w:lastRenderedPageBreak/>
        <w:t xml:space="preserve">Bryson Meats has purchased the business known as Gunlock &amp; Gleue and the building it was housed.  He asked if could have the tree removed in front of the business. </w:t>
      </w:r>
    </w:p>
    <w:p w14:paraId="4449740A" w14:textId="62A65100" w:rsidR="00D04BBA" w:rsidRPr="00730826" w:rsidRDefault="00D746A4" w:rsidP="00D04BBA">
      <w:pPr>
        <w:jc w:val="both"/>
        <w:rPr>
          <w:rFonts w:ascii="Taffy" w:hAnsi="Taffy" w:cs="Calibri Light"/>
          <w:sz w:val="28"/>
          <w:szCs w:val="28"/>
        </w:rPr>
      </w:pPr>
      <w:r>
        <w:rPr>
          <w:rFonts w:ascii="Taffy" w:hAnsi="Taffy" w:cs="Calibri Light"/>
          <w:sz w:val="28"/>
          <w:szCs w:val="28"/>
        </w:rPr>
        <w:t xml:space="preserve">Police - </w:t>
      </w:r>
      <w:r w:rsidR="006E4800">
        <w:rPr>
          <w:rFonts w:ascii="Taffy" w:hAnsi="Taffy" w:cs="Calibri Light"/>
          <w:sz w:val="28"/>
          <w:szCs w:val="28"/>
        </w:rPr>
        <w:t xml:space="preserve">Davin West, Chief of Police, </w:t>
      </w:r>
      <w:r w:rsidR="0063241B">
        <w:rPr>
          <w:rFonts w:ascii="Taffy" w:hAnsi="Taffy" w:cs="Calibri Light"/>
          <w:sz w:val="28"/>
          <w:szCs w:val="28"/>
        </w:rPr>
        <w:t xml:space="preserve">reported that </w:t>
      </w:r>
      <w:r w:rsidR="00106217">
        <w:rPr>
          <w:rFonts w:ascii="Taffy" w:hAnsi="Taffy" w:cs="Calibri Light"/>
          <w:sz w:val="28"/>
          <w:szCs w:val="28"/>
        </w:rPr>
        <w:t xml:space="preserve">the part-time officers are back to duty if they choose.  As far as additional funding he had been seeking </w:t>
      </w:r>
      <w:r w:rsidR="0063241B">
        <w:rPr>
          <w:rFonts w:ascii="Taffy" w:hAnsi="Taffy" w:cs="Calibri Light"/>
          <w:sz w:val="28"/>
          <w:szCs w:val="28"/>
        </w:rPr>
        <w:t xml:space="preserve">he </w:t>
      </w:r>
      <w:r w:rsidR="00106217">
        <w:rPr>
          <w:rFonts w:ascii="Taffy" w:hAnsi="Taffy" w:cs="Calibri Light"/>
          <w:sz w:val="28"/>
          <w:szCs w:val="28"/>
        </w:rPr>
        <w:t>is waiting to hear back from the Governor’s Grant Program after the 1</w:t>
      </w:r>
      <w:r w:rsidR="00106217" w:rsidRPr="00106217">
        <w:rPr>
          <w:rFonts w:ascii="Taffy" w:hAnsi="Taffy" w:cs="Calibri Light"/>
          <w:sz w:val="28"/>
          <w:szCs w:val="28"/>
          <w:vertAlign w:val="superscript"/>
        </w:rPr>
        <w:t>st</w:t>
      </w:r>
      <w:r w:rsidR="00106217">
        <w:rPr>
          <w:rFonts w:ascii="Taffy" w:hAnsi="Taffy" w:cs="Calibri Light"/>
          <w:sz w:val="28"/>
          <w:szCs w:val="28"/>
        </w:rPr>
        <w:t xml:space="preserve"> of June.  West and Superintendent Copeland worked together compiling a list of agricultural exemptions for the nuisance ordinance.  Once passed, this will give the City the ability to send nuisance letters out to</w:t>
      </w:r>
      <w:r w:rsidR="007768C5">
        <w:rPr>
          <w:rFonts w:ascii="Taffy" w:hAnsi="Taffy" w:cs="Calibri Light"/>
          <w:sz w:val="28"/>
          <w:szCs w:val="28"/>
        </w:rPr>
        <w:t xml:space="preserve"> </w:t>
      </w:r>
      <w:r w:rsidR="00106217">
        <w:rPr>
          <w:rFonts w:ascii="Taffy" w:hAnsi="Taffy" w:cs="Calibri Light"/>
          <w:sz w:val="28"/>
          <w:szCs w:val="28"/>
        </w:rPr>
        <w:t>non-compliant property owners without bias.</w:t>
      </w:r>
      <w:r w:rsidR="007768C5">
        <w:rPr>
          <w:rFonts w:ascii="Taffy" w:hAnsi="Taffy" w:cs="Calibri Light"/>
          <w:sz w:val="28"/>
          <w:szCs w:val="28"/>
        </w:rPr>
        <w:t xml:space="preserve"> </w:t>
      </w:r>
      <w:r w:rsidR="00160C19">
        <w:rPr>
          <w:rFonts w:ascii="Taffy" w:hAnsi="Taffy" w:cs="Calibri Light"/>
          <w:sz w:val="28"/>
          <w:szCs w:val="28"/>
        </w:rPr>
        <w:t xml:space="preserve">He continues to work on his training to meet his requirements.  </w:t>
      </w:r>
    </w:p>
    <w:bookmarkEnd w:id="1"/>
    <w:p w14:paraId="019D47C7" w14:textId="7B2D318F" w:rsidR="00B07F24" w:rsidRPr="00730826" w:rsidRDefault="00B07F24" w:rsidP="00D94A7C">
      <w:pPr>
        <w:jc w:val="both"/>
        <w:rPr>
          <w:rFonts w:ascii="Taffy" w:hAnsi="Taffy" w:cs="Calibri Light"/>
          <w:sz w:val="28"/>
          <w:szCs w:val="28"/>
        </w:rPr>
      </w:pPr>
      <w:r w:rsidRPr="00730826">
        <w:rPr>
          <w:rFonts w:ascii="Taffy" w:hAnsi="Taffy" w:cs="Calibri Light"/>
          <w:sz w:val="28"/>
          <w:szCs w:val="28"/>
        </w:rPr>
        <w:t xml:space="preserve">Superintendent Aaron Copeland </w:t>
      </w:r>
    </w:p>
    <w:p w14:paraId="42818FD0" w14:textId="63A66831" w:rsidR="000E1892" w:rsidRDefault="00160C19" w:rsidP="004144A5">
      <w:pPr>
        <w:ind w:left="720"/>
        <w:jc w:val="both"/>
        <w:rPr>
          <w:rFonts w:ascii="Taffy" w:hAnsi="Taffy" w:cs="Calibri Light"/>
          <w:sz w:val="28"/>
          <w:szCs w:val="28"/>
        </w:rPr>
      </w:pPr>
      <w:r>
        <w:rPr>
          <w:rFonts w:ascii="Taffy" w:hAnsi="Taffy" w:cs="Calibri Light"/>
          <w:sz w:val="28"/>
          <w:szCs w:val="28"/>
        </w:rPr>
        <w:t xml:space="preserve">Copeland </w:t>
      </w:r>
      <w:r w:rsidR="00106217">
        <w:rPr>
          <w:rFonts w:ascii="Taffy" w:hAnsi="Taffy" w:cs="Calibri Light"/>
          <w:sz w:val="28"/>
          <w:szCs w:val="28"/>
        </w:rPr>
        <w:t xml:space="preserve">had been dealing with </w:t>
      </w:r>
      <w:r w:rsidR="007768C5">
        <w:rPr>
          <w:rFonts w:ascii="Taffy" w:hAnsi="Taffy" w:cs="Calibri Light"/>
          <w:sz w:val="28"/>
          <w:szCs w:val="28"/>
        </w:rPr>
        <w:t xml:space="preserve">lift stations issues with the pump relays tripping.  Thweatt Electric was called out to investigate the issue as well as </w:t>
      </w:r>
      <w:proofErr w:type="spellStart"/>
      <w:r w:rsidR="007768C5">
        <w:rPr>
          <w:rFonts w:ascii="Taffy" w:hAnsi="Taffy" w:cs="Calibri Light"/>
          <w:sz w:val="28"/>
          <w:szCs w:val="28"/>
        </w:rPr>
        <w:t>Evergy</w:t>
      </w:r>
      <w:proofErr w:type="spellEnd"/>
      <w:r w:rsidR="007768C5">
        <w:rPr>
          <w:rFonts w:ascii="Taffy" w:hAnsi="Taffy" w:cs="Calibri Light"/>
          <w:sz w:val="28"/>
          <w:szCs w:val="28"/>
        </w:rPr>
        <w:t xml:space="preserve"> was called in two different times to reset the power.  New relays were picked up and extra ordered to be proactive if the same situation comes up again.  Mr. True and Copeland focused on getting the shop cleaned up and organized, purchasing a tool box which aided in the organization of all the tools.  They continue to try and catch up on the mowing, public restrooms are going to be opened early June and mosquito spraying to start mid-May.  He wanted to give Jay and Andi Dickerson huge kudos again for all the painting</w:t>
      </w:r>
      <w:r w:rsidR="00B2103A">
        <w:rPr>
          <w:rFonts w:ascii="Taffy" w:hAnsi="Taffy" w:cs="Calibri Light"/>
          <w:sz w:val="28"/>
          <w:szCs w:val="28"/>
        </w:rPr>
        <w:t xml:space="preserve"> they did</w:t>
      </w:r>
      <w:r w:rsidR="007768C5">
        <w:rPr>
          <w:rFonts w:ascii="Taffy" w:hAnsi="Taffy" w:cs="Calibri Light"/>
          <w:sz w:val="28"/>
          <w:szCs w:val="28"/>
        </w:rPr>
        <w:t xml:space="preserve"> of the gazebo, refinishing </w:t>
      </w:r>
      <w:r w:rsidR="00B2103A">
        <w:rPr>
          <w:rFonts w:ascii="Taffy" w:hAnsi="Taffy" w:cs="Calibri Light"/>
          <w:sz w:val="28"/>
          <w:szCs w:val="28"/>
        </w:rPr>
        <w:t xml:space="preserve">of </w:t>
      </w:r>
      <w:r w:rsidR="007768C5">
        <w:rPr>
          <w:rFonts w:ascii="Taffy" w:hAnsi="Taffy" w:cs="Calibri Light"/>
          <w:sz w:val="28"/>
          <w:szCs w:val="28"/>
        </w:rPr>
        <w:t>our cabinet and touching up the swings and park entry wa</w:t>
      </w:r>
      <w:r w:rsidR="00B2103A">
        <w:rPr>
          <w:rFonts w:ascii="Taffy" w:hAnsi="Taffy" w:cs="Calibri Light"/>
          <w:sz w:val="28"/>
          <w:szCs w:val="28"/>
        </w:rPr>
        <w:t>y.  We are very lucky to have citizens like them in our community that volunteer their time to help make the town look better.</w:t>
      </w:r>
    </w:p>
    <w:p w14:paraId="48ABD915" w14:textId="77777777" w:rsidR="000E1892" w:rsidRPr="00730826" w:rsidRDefault="000E1892" w:rsidP="00D94A7C">
      <w:pPr>
        <w:jc w:val="both"/>
        <w:rPr>
          <w:rFonts w:ascii="Taffy" w:hAnsi="Taffy" w:cs="Calibri Light"/>
          <w:sz w:val="28"/>
          <w:szCs w:val="28"/>
        </w:rPr>
      </w:pPr>
      <w:r w:rsidRPr="00730826">
        <w:rPr>
          <w:rFonts w:ascii="Taffy" w:hAnsi="Taffy" w:cs="Calibri Light"/>
          <w:sz w:val="28"/>
          <w:szCs w:val="28"/>
        </w:rPr>
        <w:t>City Clerk N</w:t>
      </w:r>
      <w:r w:rsidR="008D061C" w:rsidRPr="00730826">
        <w:rPr>
          <w:rFonts w:ascii="Taffy" w:hAnsi="Taffy" w:cs="Calibri Light"/>
          <w:sz w:val="28"/>
          <w:szCs w:val="28"/>
        </w:rPr>
        <w:t xml:space="preserve">ikki </w:t>
      </w:r>
      <w:r w:rsidRPr="00730826">
        <w:rPr>
          <w:rFonts w:ascii="Taffy" w:hAnsi="Taffy" w:cs="Calibri Light"/>
          <w:sz w:val="28"/>
          <w:szCs w:val="28"/>
        </w:rPr>
        <w:t xml:space="preserve">Houston </w:t>
      </w:r>
    </w:p>
    <w:p w14:paraId="727AAF02" w14:textId="4F5B677A" w:rsidR="003D2E22" w:rsidRPr="00730826" w:rsidRDefault="00B2103A" w:rsidP="00252EB3">
      <w:pPr>
        <w:ind w:left="720"/>
        <w:jc w:val="both"/>
        <w:rPr>
          <w:rFonts w:ascii="Taffy" w:hAnsi="Taffy" w:cs="Calibri Light"/>
          <w:sz w:val="28"/>
          <w:szCs w:val="28"/>
        </w:rPr>
      </w:pPr>
      <w:r>
        <w:rPr>
          <w:rFonts w:ascii="Taffy" w:hAnsi="Taffy" w:cs="Calibri Light"/>
          <w:sz w:val="28"/>
          <w:szCs w:val="28"/>
        </w:rPr>
        <w:t>Clerk Houston was happy to report that the audit is complete and a date of July 28, 2020 for review has been set</w:t>
      </w:r>
      <w:r w:rsidR="00A74665">
        <w:rPr>
          <w:rFonts w:ascii="Taffy" w:hAnsi="Taffy" w:cs="Calibri Light"/>
          <w:sz w:val="28"/>
          <w:szCs w:val="28"/>
        </w:rPr>
        <w:t xml:space="preserve">.  </w:t>
      </w:r>
      <w:r>
        <w:rPr>
          <w:rFonts w:ascii="Taffy" w:hAnsi="Taffy" w:cs="Calibri Light"/>
          <w:sz w:val="28"/>
          <w:szCs w:val="28"/>
        </w:rPr>
        <w:t xml:space="preserve">She worked with Crystal Decker, TrustPoint Insurance, and compiled the information needed for the annual EMC audit.  The codification committee is still working on going through the draft of the codification book.  She continues to attend daily/weekly conference calls and zoom meetings pertaining to COVID-19 and the possible effect it has on the city and its residents.  With the governor’s order of “no </w:t>
      </w:r>
      <w:r>
        <w:rPr>
          <w:rFonts w:ascii="Taffy" w:hAnsi="Taffy" w:cs="Calibri Light"/>
          <w:sz w:val="28"/>
          <w:szCs w:val="28"/>
        </w:rPr>
        <w:lastRenderedPageBreak/>
        <w:t>disconnects” lifted she will start the process of reaching out to customers that had fallen behind on their utility bills.</w:t>
      </w:r>
    </w:p>
    <w:p w14:paraId="6D543C67" w14:textId="2D185D5B" w:rsidR="002E6850" w:rsidRDefault="00B2103A" w:rsidP="001B4285">
      <w:pPr>
        <w:jc w:val="both"/>
        <w:rPr>
          <w:rFonts w:ascii="Taffy" w:hAnsi="Taffy" w:cs="Calibri Light"/>
          <w:sz w:val="28"/>
          <w:szCs w:val="28"/>
        </w:rPr>
      </w:pPr>
      <w:bookmarkStart w:id="2" w:name="_Hlk31311862"/>
      <w:r>
        <w:rPr>
          <w:rFonts w:ascii="Taffy" w:hAnsi="Taffy" w:cs="Calibri Light"/>
          <w:sz w:val="28"/>
          <w:szCs w:val="28"/>
        </w:rPr>
        <w:t>Hull moved and Harvey seconded to pass Ordinance #432 with attorney Robrahn’s suggested changes.  Motion carried 5-0. This ordinance relates to the cutting of weeds and vegetation.</w:t>
      </w:r>
    </w:p>
    <w:p w14:paraId="09FD9C4B" w14:textId="77777777" w:rsidR="004D7C55" w:rsidRDefault="00B2103A" w:rsidP="001B4285">
      <w:pPr>
        <w:jc w:val="both"/>
        <w:rPr>
          <w:rFonts w:ascii="Taffy" w:hAnsi="Taffy" w:cs="Calibri Light"/>
          <w:sz w:val="28"/>
          <w:szCs w:val="28"/>
        </w:rPr>
      </w:pPr>
      <w:r>
        <w:rPr>
          <w:rFonts w:ascii="Taffy" w:hAnsi="Taffy" w:cs="Calibri Light"/>
          <w:sz w:val="28"/>
          <w:szCs w:val="28"/>
        </w:rPr>
        <w:t xml:space="preserve">Hull moved and </w:t>
      </w:r>
      <w:r>
        <w:rPr>
          <w:rFonts w:ascii="Taffy" w:hAnsi="Taffy" w:cs="Calibri Light"/>
          <w:sz w:val="28"/>
          <w:szCs w:val="28"/>
        </w:rPr>
        <w:t>Brite</w:t>
      </w:r>
      <w:r>
        <w:rPr>
          <w:rFonts w:ascii="Taffy" w:hAnsi="Taffy" w:cs="Calibri Light"/>
          <w:sz w:val="28"/>
          <w:szCs w:val="28"/>
        </w:rPr>
        <w:t xml:space="preserve"> seconded to pass </w:t>
      </w:r>
      <w:r w:rsidR="004D7C55">
        <w:rPr>
          <w:rFonts w:ascii="Taffy" w:hAnsi="Taffy" w:cs="Calibri Light"/>
          <w:sz w:val="28"/>
          <w:szCs w:val="28"/>
        </w:rPr>
        <w:t>a Franchise Agreement between the City of LeRoy and the LeRoy Coop</w:t>
      </w:r>
      <w:r>
        <w:rPr>
          <w:rFonts w:ascii="Taffy" w:hAnsi="Taffy" w:cs="Calibri Light"/>
          <w:sz w:val="28"/>
          <w:szCs w:val="28"/>
        </w:rPr>
        <w:t>.  Motion carried 5-0.</w:t>
      </w:r>
      <w:r w:rsidR="004D7C55">
        <w:rPr>
          <w:rFonts w:ascii="Taffy" w:hAnsi="Taffy" w:cs="Calibri Light"/>
          <w:sz w:val="28"/>
          <w:szCs w:val="28"/>
        </w:rPr>
        <w:t xml:space="preserve">  The franchise agreement pertains to specifically the following.</w:t>
      </w:r>
    </w:p>
    <w:p w14:paraId="1AC224A2" w14:textId="505FE5BE" w:rsidR="00B2103A" w:rsidRDefault="004D7C55" w:rsidP="001B4285">
      <w:pPr>
        <w:jc w:val="both"/>
        <w:rPr>
          <w:rFonts w:ascii="Taffy" w:hAnsi="Taffy" w:cs="Calibri Light"/>
          <w:sz w:val="28"/>
          <w:szCs w:val="28"/>
        </w:rPr>
      </w:pPr>
      <w:r>
        <w:rPr>
          <w:rFonts w:ascii="Taffy" w:hAnsi="Taffy" w:cs="Calibri Light"/>
          <w:sz w:val="28"/>
          <w:szCs w:val="28"/>
        </w:rPr>
        <w:t xml:space="preserve"> </w:t>
      </w:r>
      <w:r w:rsidRPr="004D7C55">
        <w:drawing>
          <wp:inline distT="0" distB="0" distL="0" distR="0" wp14:anchorId="340D6402" wp14:editId="291A3C23">
            <wp:extent cx="594360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152525"/>
                    </a:xfrm>
                    <a:prstGeom prst="rect">
                      <a:avLst/>
                    </a:prstGeom>
                    <a:noFill/>
                    <a:ln>
                      <a:noFill/>
                    </a:ln>
                  </pic:spPr>
                </pic:pic>
              </a:graphicData>
            </a:graphic>
          </wp:inline>
        </w:drawing>
      </w:r>
    </w:p>
    <w:p w14:paraId="6DA74DCC" w14:textId="744509C0" w:rsidR="004D7C55" w:rsidRDefault="004D7C55" w:rsidP="001B4285">
      <w:pPr>
        <w:jc w:val="both"/>
        <w:rPr>
          <w:rFonts w:ascii="Taffy" w:hAnsi="Taffy" w:cs="Calibri Light"/>
          <w:sz w:val="28"/>
          <w:szCs w:val="28"/>
        </w:rPr>
      </w:pPr>
      <w:r>
        <w:rPr>
          <w:rFonts w:ascii="Taffy" w:hAnsi="Taffy" w:cs="Calibri Light"/>
          <w:sz w:val="28"/>
          <w:szCs w:val="28"/>
        </w:rPr>
        <w:t xml:space="preserve">Hull moved and </w:t>
      </w:r>
      <w:r>
        <w:rPr>
          <w:rFonts w:ascii="Taffy" w:hAnsi="Taffy" w:cs="Calibri Light"/>
          <w:sz w:val="28"/>
          <w:szCs w:val="28"/>
        </w:rPr>
        <w:t>Tyler</w:t>
      </w:r>
      <w:r>
        <w:rPr>
          <w:rFonts w:ascii="Taffy" w:hAnsi="Taffy" w:cs="Calibri Light"/>
          <w:sz w:val="28"/>
          <w:szCs w:val="28"/>
        </w:rPr>
        <w:t xml:space="preserve"> seconded to</w:t>
      </w:r>
      <w:r>
        <w:rPr>
          <w:rFonts w:ascii="Taffy" w:hAnsi="Taffy" w:cs="Calibri Light"/>
          <w:sz w:val="28"/>
          <w:szCs w:val="28"/>
        </w:rPr>
        <w:t xml:space="preserve"> adopt a policy charging $150 per hour for mowing/labor</w:t>
      </w:r>
      <w:r w:rsidR="007F0831">
        <w:rPr>
          <w:rFonts w:ascii="Taffy" w:hAnsi="Taffy" w:cs="Calibri Light"/>
          <w:sz w:val="28"/>
          <w:szCs w:val="28"/>
        </w:rPr>
        <w:t xml:space="preserve"> </w:t>
      </w:r>
      <w:r>
        <w:rPr>
          <w:rFonts w:ascii="Taffy" w:hAnsi="Taffy" w:cs="Calibri Light"/>
          <w:sz w:val="28"/>
          <w:szCs w:val="28"/>
        </w:rPr>
        <w:t xml:space="preserve">along with </w:t>
      </w:r>
      <w:r w:rsidR="007F0831">
        <w:rPr>
          <w:rFonts w:ascii="Taffy" w:hAnsi="Taffy" w:cs="Calibri Light"/>
          <w:sz w:val="28"/>
          <w:szCs w:val="28"/>
        </w:rPr>
        <w:t xml:space="preserve">a </w:t>
      </w:r>
      <w:r>
        <w:rPr>
          <w:rFonts w:ascii="Taffy" w:hAnsi="Taffy" w:cs="Calibri Light"/>
          <w:sz w:val="28"/>
          <w:szCs w:val="28"/>
        </w:rPr>
        <w:t xml:space="preserve">$150 administrative fee for </w:t>
      </w:r>
      <w:r w:rsidR="007F0831">
        <w:rPr>
          <w:rFonts w:ascii="Taffy" w:hAnsi="Taffy" w:cs="Calibri Light"/>
          <w:sz w:val="28"/>
          <w:szCs w:val="28"/>
        </w:rPr>
        <w:t>costs of removal or abatement tha</w:t>
      </w:r>
      <w:r>
        <w:rPr>
          <w:rFonts w:ascii="Taffy" w:hAnsi="Taffy" w:cs="Calibri Light"/>
          <w:sz w:val="28"/>
          <w:szCs w:val="28"/>
        </w:rPr>
        <w:t xml:space="preserve">t is done by the City of LeRoy.  </w:t>
      </w:r>
      <w:r>
        <w:rPr>
          <w:rFonts w:ascii="Taffy" w:hAnsi="Taffy" w:cs="Calibri Light"/>
          <w:sz w:val="28"/>
          <w:szCs w:val="28"/>
        </w:rPr>
        <w:t xml:space="preserve">Motion carried 5-0.  </w:t>
      </w:r>
    </w:p>
    <w:p w14:paraId="00CE76DF" w14:textId="77777777" w:rsidR="007F0831" w:rsidRDefault="007F0831" w:rsidP="001B4285">
      <w:pPr>
        <w:jc w:val="both"/>
        <w:rPr>
          <w:rFonts w:ascii="Taffy" w:hAnsi="Taffy" w:cs="Calibri Light"/>
          <w:sz w:val="28"/>
          <w:szCs w:val="28"/>
        </w:rPr>
      </w:pPr>
      <w:r>
        <w:rPr>
          <w:rFonts w:ascii="Taffy" w:hAnsi="Taffy" w:cs="Calibri Light"/>
          <w:sz w:val="28"/>
          <w:szCs w:val="28"/>
        </w:rPr>
        <w:t>Houston</w:t>
      </w:r>
      <w:r w:rsidR="001256E6" w:rsidRPr="00730826">
        <w:rPr>
          <w:rFonts w:ascii="Taffy" w:hAnsi="Taffy" w:cs="Calibri Light"/>
          <w:sz w:val="28"/>
          <w:szCs w:val="28"/>
        </w:rPr>
        <w:t xml:space="preserve"> moved and </w:t>
      </w:r>
      <w:r>
        <w:rPr>
          <w:rFonts w:ascii="Taffy" w:hAnsi="Taffy" w:cs="Calibri Light"/>
          <w:sz w:val="28"/>
          <w:szCs w:val="28"/>
        </w:rPr>
        <w:t>Tyler</w:t>
      </w:r>
      <w:r w:rsidR="00D94A7C" w:rsidRPr="00730826">
        <w:rPr>
          <w:rFonts w:ascii="Taffy" w:hAnsi="Taffy" w:cs="Calibri Light"/>
          <w:sz w:val="28"/>
          <w:szCs w:val="28"/>
        </w:rPr>
        <w:t xml:space="preserve"> seconded to pay</w:t>
      </w:r>
      <w:r w:rsidR="001256E6" w:rsidRPr="00730826">
        <w:rPr>
          <w:rFonts w:ascii="Taffy" w:hAnsi="Taffy" w:cs="Calibri Light"/>
          <w:sz w:val="28"/>
          <w:szCs w:val="28"/>
        </w:rPr>
        <w:t xml:space="preserve"> all warrants.  Motion carried </w:t>
      </w:r>
      <w:r w:rsidR="00C3274F">
        <w:rPr>
          <w:rFonts w:ascii="Taffy" w:hAnsi="Taffy" w:cs="Calibri Light"/>
          <w:sz w:val="28"/>
          <w:szCs w:val="28"/>
        </w:rPr>
        <w:t>5</w:t>
      </w:r>
      <w:r w:rsidR="009D4C15">
        <w:rPr>
          <w:rFonts w:ascii="Taffy" w:hAnsi="Taffy" w:cs="Calibri Light"/>
          <w:sz w:val="28"/>
          <w:szCs w:val="28"/>
        </w:rPr>
        <w:t>-0.</w:t>
      </w:r>
      <w:bookmarkEnd w:id="2"/>
      <w:r w:rsidR="002E6850">
        <w:rPr>
          <w:rFonts w:ascii="Taffy" w:hAnsi="Taffy" w:cs="Calibri Light"/>
          <w:sz w:val="28"/>
          <w:szCs w:val="28"/>
        </w:rPr>
        <w:t xml:space="preserve">  </w:t>
      </w:r>
    </w:p>
    <w:p w14:paraId="1F7C5309" w14:textId="643CCC2B" w:rsidR="001B4285" w:rsidRPr="00730826" w:rsidRDefault="007F0831" w:rsidP="001B4285">
      <w:pPr>
        <w:jc w:val="both"/>
        <w:rPr>
          <w:rFonts w:ascii="Taffy" w:hAnsi="Taffy" w:cs="Calibri Light"/>
          <w:sz w:val="28"/>
          <w:szCs w:val="28"/>
        </w:rPr>
      </w:pPr>
      <w:r>
        <w:rPr>
          <w:rFonts w:ascii="Taffy" w:hAnsi="Taffy" w:cs="Calibri Light"/>
          <w:sz w:val="28"/>
          <w:szCs w:val="28"/>
        </w:rPr>
        <w:t xml:space="preserve">Tyler </w:t>
      </w:r>
      <w:r w:rsidR="001256E6" w:rsidRPr="00730826">
        <w:rPr>
          <w:rFonts w:ascii="Taffy" w:hAnsi="Taffy" w:cs="Calibri Light"/>
          <w:sz w:val="28"/>
          <w:szCs w:val="28"/>
        </w:rPr>
        <w:t>moved and</w:t>
      </w:r>
      <w:r w:rsidR="00BF41CD" w:rsidRPr="00730826">
        <w:rPr>
          <w:rFonts w:ascii="Taffy" w:hAnsi="Taffy" w:cs="Calibri Light"/>
          <w:sz w:val="28"/>
          <w:szCs w:val="28"/>
        </w:rPr>
        <w:t xml:space="preserve"> </w:t>
      </w:r>
      <w:r>
        <w:rPr>
          <w:rFonts w:ascii="Taffy" w:hAnsi="Taffy" w:cs="Calibri Light"/>
          <w:sz w:val="28"/>
          <w:szCs w:val="28"/>
        </w:rPr>
        <w:t>Hull</w:t>
      </w:r>
      <w:r w:rsidR="00BF41CD" w:rsidRPr="00730826">
        <w:rPr>
          <w:rFonts w:ascii="Taffy" w:hAnsi="Taffy" w:cs="Calibri Light"/>
          <w:sz w:val="28"/>
          <w:szCs w:val="28"/>
        </w:rPr>
        <w:t xml:space="preserve"> </w:t>
      </w:r>
      <w:r w:rsidR="00D94A7C" w:rsidRPr="00730826">
        <w:rPr>
          <w:rFonts w:ascii="Taffy" w:hAnsi="Taffy" w:cs="Calibri Light"/>
          <w:sz w:val="28"/>
          <w:szCs w:val="28"/>
        </w:rPr>
        <w:t>second</w:t>
      </w:r>
      <w:r w:rsidR="001256E6" w:rsidRPr="00730826">
        <w:rPr>
          <w:rFonts w:ascii="Taffy" w:hAnsi="Taffy" w:cs="Calibri Light"/>
          <w:sz w:val="28"/>
          <w:szCs w:val="28"/>
        </w:rPr>
        <w:t>ed to adjourn</w:t>
      </w:r>
      <w:r w:rsidR="00C3274F">
        <w:rPr>
          <w:rFonts w:ascii="Taffy" w:hAnsi="Taffy" w:cs="Calibri Light"/>
          <w:sz w:val="28"/>
          <w:szCs w:val="28"/>
        </w:rPr>
        <w:t xml:space="preserve"> the meeting</w:t>
      </w:r>
      <w:r w:rsidR="00E71F2E">
        <w:rPr>
          <w:rFonts w:ascii="Taffy" w:hAnsi="Taffy" w:cs="Calibri Light"/>
          <w:sz w:val="28"/>
          <w:szCs w:val="28"/>
        </w:rPr>
        <w:t xml:space="preserve">.  </w:t>
      </w:r>
      <w:r w:rsidR="001256E6" w:rsidRPr="00730826">
        <w:rPr>
          <w:rFonts w:ascii="Taffy" w:hAnsi="Taffy" w:cs="Calibri Light"/>
          <w:sz w:val="28"/>
          <w:szCs w:val="28"/>
        </w:rPr>
        <w:t xml:space="preserve">Motion carried </w:t>
      </w:r>
      <w:r w:rsidR="00C3274F">
        <w:rPr>
          <w:rFonts w:ascii="Taffy" w:hAnsi="Taffy" w:cs="Calibri Light"/>
          <w:sz w:val="28"/>
          <w:szCs w:val="28"/>
        </w:rPr>
        <w:t>5</w:t>
      </w:r>
      <w:r w:rsidR="009D4C15">
        <w:rPr>
          <w:rFonts w:ascii="Taffy" w:hAnsi="Taffy" w:cs="Calibri Light"/>
          <w:sz w:val="28"/>
          <w:szCs w:val="28"/>
        </w:rPr>
        <w:t>-0.</w:t>
      </w:r>
    </w:p>
    <w:sectPr w:rsidR="001B4285" w:rsidRPr="00730826" w:rsidSect="00C177D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panose1 w:val="030504020302020302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AF1"/>
    <w:multiLevelType w:val="hybridMultilevel"/>
    <w:tmpl w:val="8E2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28EB"/>
    <w:multiLevelType w:val="hybridMultilevel"/>
    <w:tmpl w:val="FC1A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D670E"/>
    <w:multiLevelType w:val="hybridMultilevel"/>
    <w:tmpl w:val="EB54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56416"/>
    <w:multiLevelType w:val="hybridMultilevel"/>
    <w:tmpl w:val="D6F63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032D"/>
    <w:multiLevelType w:val="hybridMultilevel"/>
    <w:tmpl w:val="06A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C3052"/>
    <w:multiLevelType w:val="hybridMultilevel"/>
    <w:tmpl w:val="C9B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6634"/>
    <w:multiLevelType w:val="hybridMultilevel"/>
    <w:tmpl w:val="232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01FF0"/>
    <w:multiLevelType w:val="hybridMultilevel"/>
    <w:tmpl w:val="07F6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67C6"/>
    <w:multiLevelType w:val="hybridMultilevel"/>
    <w:tmpl w:val="D3B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E5494"/>
    <w:multiLevelType w:val="hybridMultilevel"/>
    <w:tmpl w:val="E93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689B"/>
    <w:multiLevelType w:val="hybridMultilevel"/>
    <w:tmpl w:val="696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C275E"/>
    <w:multiLevelType w:val="hybridMultilevel"/>
    <w:tmpl w:val="04A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3"/>
  </w:num>
  <w:num w:numId="6">
    <w:abstractNumId w:val="4"/>
  </w:num>
  <w:num w:numId="7">
    <w:abstractNumId w:val="5"/>
  </w:num>
  <w:num w:numId="8">
    <w:abstractNumId w:val="10"/>
  </w:num>
  <w:num w:numId="9">
    <w:abstractNumId w:val="16"/>
  </w:num>
  <w:num w:numId="10">
    <w:abstractNumId w:val="12"/>
  </w:num>
  <w:num w:numId="11">
    <w:abstractNumId w:val="14"/>
  </w:num>
  <w:num w:numId="12">
    <w:abstractNumId w:val="11"/>
  </w:num>
  <w:num w:numId="13">
    <w:abstractNumId w:val="9"/>
  </w:num>
  <w:num w:numId="14">
    <w:abstractNumId w:val="0"/>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22D07"/>
    <w:rsid w:val="0003149D"/>
    <w:rsid w:val="00035484"/>
    <w:rsid w:val="00035679"/>
    <w:rsid w:val="00037034"/>
    <w:rsid w:val="00041C07"/>
    <w:rsid w:val="00044E39"/>
    <w:rsid w:val="00066A29"/>
    <w:rsid w:val="000C3AF8"/>
    <w:rsid w:val="000D1EA6"/>
    <w:rsid w:val="000D6E80"/>
    <w:rsid w:val="000E0067"/>
    <w:rsid w:val="000E1892"/>
    <w:rsid w:val="000E29A9"/>
    <w:rsid w:val="000E4054"/>
    <w:rsid w:val="00104A92"/>
    <w:rsid w:val="00106217"/>
    <w:rsid w:val="00110001"/>
    <w:rsid w:val="001256E6"/>
    <w:rsid w:val="00142F4A"/>
    <w:rsid w:val="0015172D"/>
    <w:rsid w:val="00155770"/>
    <w:rsid w:val="00160C19"/>
    <w:rsid w:val="001611A2"/>
    <w:rsid w:val="00161FB6"/>
    <w:rsid w:val="00182B9E"/>
    <w:rsid w:val="00197057"/>
    <w:rsid w:val="001B171F"/>
    <w:rsid w:val="001B4285"/>
    <w:rsid w:val="001C0020"/>
    <w:rsid w:val="001D7F9D"/>
    <w:rsid w:val="001F33AC"/>
    <w:rsid w:val="00200D9C"/>
    <w:rsid w:val="00231448"/>
    <w:rsid w:val="00250244"/>
    <w:rsid w:val="00252EB3"/>
    <w:rsid w:val="00254AE1"/>
    <w:rsid w:val="0025522F"/>
    <w:rsid w:val="00256DF3"/>
    <w:rsid w:val="0026388E"/>
    <w:rsid w:val="002B551D"/>
    <w:rsid w:val="002C608F"/>
    <w:rsid w:val="002D50C4"/>
    <w:rsid w:val="002D7DF2"/>
    <w:rsid w:val="002E6850"/>
    <w:rsid w:val="002F4C59"/>
    <w:rsid w:val="00325DE0"/>
    <w:rsid w:val="00334FA5"/>
    <w:rsid w:val="003C70BD"/>
    <w:rsid w:val="003D2E22"/>
    <w:rsid w:val="003E23AE"/>
    <w:rsid w:val="004012F5"/>
    <w:rsid w:val="004017B2"/>
    <w:rsid w:val="004144A5"/>
    <w:rsid w:val="00416BFC"/>
    <w:rsid w:val="0043667C"/>
    <w:rsid w:val="0045145F"/>
    <w:rsid w:val="00475314"/>
    <w:rsid w:val="004960CA"/>
    <w:rsid w:val="004A0C8B"/>
    <w:rsid w:val="004A11D7"/>
    <w:rsid w:val="004D7C55"/>
    <w:rsid w:val="00512773"/>
    <w:rsid w:val="00514ECC"/>
    <w:rsid w:val="00517E6B"/>
    <w:rsid w:val="005408FE"/>
    <w:rsid w:val="00563FF2"/>
    <w:rsid w:val="005775EF"/>
    <w:rsid w:val="00586A91"/>
    <w:rsid w:val="005A2B85"/>
    <w:rsid w:val="005C43CE"/>
    <w:rsid w:val="005F09C6"/>
    <w:rsid w:val="0063241B"/>
    <w:rsid w:val="00654C3B"/>
    <w:rsid w:val="00670151"/>
    <w:rsid w:val="00672D09"/>
    <w:rsid w:val="006846A4"/>
    <w:rsid w:val="0068490A"/>
    <w:rsid w:val="006854E6"/>
    <w:rsid w:val="00687ACF"/>
    <w:rsid w:val="006A567E"/>
    <w:rsid w:val="006A653F"/>
    <w:rsid w:val="006D1472"/>
    <w:rsid w:val="006E4800"/>
    <w:rsid w:val="006F019C"/>
    <w:rsid w:val="00720A1B"/>
    <w:rsid w:val="00730826"/>
    <w:rsid w:val="00751ACC"/>
    <w:rsid w:val="00761725"/>
    <w:rsid w:val="007768C5"/>
    <w:rsid w:val="00785124"/>
    <w:rsid w:val="007904C7"/>
    <w:rsid w:val="007F0831"/>
    <w:rsid w:val="007F3D8A"/>
    <w:rsid w:val="007F4B72"/>
    <w:rsid w:val="007F70BB"/>
    <w:rsid w:val="008010BE"/>
    <w:rsid w:val="0081026A"/>
    <w:rsid w:val="0081785C"/>
    <w:rsid w:val="00822E93"/>
    <w:rsid w:val="00825210"/>
    <w:rsid w:val="00840816"/>
    <w:rsid w:val="008429B1"/>
    <w:rsid w:val="0085021E"/>
    <w:rsid w:val="00861528"/>
    <w:rsid w:val="00863661"/>
    <w:rsid w:val="00872D87"/>
    <w:rsid w:val="00873D80"/>
    <w:rsid w:val="00894E05"/>
    <w:rsid w:val="008A1D98"/>
    <w:rsid w:val="008D061C"/>
    <w:rsid w:val="008D5383"/>
    <w:rsid w:val="008E3830"/>
    <w:rsid w:val="009062E3"/>
    <w:rsid w:val="0092176F"/>
    <w:rsid w:val="0093348E"/>
    <w:rsid w:val="009572D8"/>
    <w:rsid w:val="00960AAE"/>
    <w:rsid w:val="00962F77"/>
    <w:rsid w:val="00986177"/>
    <w:rsid w:val="00996D4A"/>
    <w:rsid w:val="00997075"/>
    <w:rsid w:val="009D4C15"/>
    <w:rsid w:val="009F00EF"/>
    <w:rsid w:val="00A20A9E"/>
    <w:rsid w:val="00A63979"/>
    <w:rsid w:val="00A74665"/>
    <w:rsid w:val="00A801C1"/>
    <w:rsid w:val="00A9776A"/>
    <w:rsid w:val="00AC7723"/>
    <w:rsid w:val="00AE1900"/>
    <w:rsid w:val="00AE2521"/>
    <w:rsid w:val="00B07F24"/>
    <w:rsid w:val="00B13241"/>
    <w:rsid w:val="00B2103A"/>
    <w:rsid w:val="00B30C21"/>
    <w:rsid w:val="00B479A4"/>
    <w:rsid w:val="00B523ED"/>
    <w:rsid w:val="00B6142E"/>
    <w:rsid w:val="00B67A5C"/>
    <w:rsid w:val="00BA4B36"/>
    <w:rsid w:val="00BC3D9A"/>
    <w:rsid w:val="00BD5412"/>
    <w:rsid w:val="00BE4F0B"/>
    <w:rsid w:val="00BF246F"/>
    <w:rsid w:val="00BF41CD"/>
    <w:rsid w:val="00BF60EE"/>
    <w:rsid w:val="00C022E5"/>
    <w:rsid w:val="00C11060"/>
    <w:rsid w:val="00C114E5"/>
    <w:rsid w:val="00C1285D"/>
    <w:rsid w:val="00C14F83"/>
    <w:rsid w:val="00C15326"/>
    <w:rsid w:val="00C162EB"/>
    <w:rsid w:val="00C177DA"/>
    <w:rsid w:val="00C326C0"/>
    <w:rsid w:val="00C3274F"/>
    <w:rsid w:val="00C61E87"/>
    <w:rsid w:val="00C9214A"/>
    <w:rsid w:val="00CC150B"/>
    <w:rsid w:val="00CD245B"/>
    <w:rsid w:val="00CE6034"/>
    <w:rsid w:val="00CE6494"/>
    <w:rsid w:val="00D04BBA"/>
    <w:rsid w:val="00D16F8C"/>
    <w:rsid w:val="00D20950"/>
    <w:rsid w:val="00D240FB"/>
    <w:rsid w:val="00D31AE8"/>
    <w:rsid w:val="00D34EE3"/>
    <w:rsid w:val="00D520B6"/>
    <w:rsid w:val="00D572DD"/>
    <w:rsid w:val="00D71E52"/>
    <w:rsid w:val="00D7241D"/>
    <w:rsid w:val="00D746A4"/>
    <w:rsid w:val="00D81353"/>
    <w:rsid w:val="00D86CB0"/>
    <w:rsid w:val="00D90373"/>
    <w:rsid w:val="00D94A7C"/>
    <w:rsid w:val="00DA1F01"/>
    <w:rsid w:val="00DA5E7A"/>
    <w:rsid w:val="00DA5F15"/>
    <w:rsid w:val="00DB22FB"/>
    <w:rsid w:val="00DC1196"/>
    <w:rsid w:val="00DC2C5B"/>
    <w:rsid w:val="00DD23FB"/>
    <w:rsid w:val="00DD4CE0"/>
    <w:rsid w:val="00E16A37"/>
    <w:rsid w:val="00E16C79"/>
    <w:rsid w:val="00E30A04"/>
    <w:rsid w:val="00E34CE6"/>
    <w:rsid w:val="00E543EE"/>
    <w:rsid w:val="00E55D2E"/>
    <w:rsid w:val="00E71F2E"/>
    <w:rsid w:val="00E73E30"/>
    <w:rsid w:val="00E9018B"/>
    <w:rsid w:val="00EB0A61"/>
    <w:rsid w:val="00EE1B27"/>
    <w:rsid w:val="00F20491"/>
    <w:rsid w:val="00F329C7"/>
    <w:rsid w:val="00F60D5D"/>
    <w:rsid w:val="00F70C33"/>
    <w:rsid w:val="00F72A4C"/>
    <w:rsid w:val="00F96E68"/>
    <w:rsid w:val="00FA144D"/>
    <w:rsid w:val="00FA5F13"/>
    <w:rsid w:val="00FB3CAE"/>
    <w:rsid w:val="00FE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447"/>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3BE8-0C9E-4247-AA4A-A1228F2C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Linda Doggett</cp:lastModifiedBy>
  <cp:revision>2</cp:revision>
  <cp:lastPrinted>2020-04-29T16:30:00Z</cp:lastPrinted>
  <dcterms:created xsi:type="dcterms:W3CDTF">2020-07-02T18:25:00Z</dcterms:created>
  <dcterms:modified xsi:type="dcterms:W3CDTF">2020-07-02T18:25:00Z</dcterms:modified>
</cp:coreProperties>
</file>